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a89c164de341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BHL AS</w:t>
      </w:r>
    </w:p>
    <w:sectPr>
      <w:headerReference xmlns:r="http://schemas.openxmlformats.org/officeDocument/2006/relationships" w:type="default" r:id="Rd306a77cadc94a90"/>
      <w:footerReference xmlns:r="http://schemas.openxmlformats.org/officeDocument/2006/relationships" w:type="default" r:id="R726cf8f067ad4d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AS   ·   Org.nr 935 650 798   ·   Elias Smiths vei 24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06a77cadc94a90" /><Relationship Type="http://schemas.openxmlformats.org/officeDocument/2006/relationships/footer" Target="/word/footer1.xml" Id="R726cf8f067ad4d36" /></Relationships>
</file>