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1935100a0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BHL AS, org.nr 935 650 798,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AS</w:t>
      </w:r>
    </w:p>
    <w:sectPr>
      <w:headerReference xmlns:r="http://schemas.openxmlformats.org/officeDocument/2006/relationships" w:type="default" r:id="R169a0a722fdd4390"/>
      <w:footerReference xmlns:r="http://schemas.openxmlformats.org/officeDocument/2006/relationships" w:type="default" r:id="R10bbbfe83c5b46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a0a722fdd4390" /><Relationship Type="http://schemas.openxmlformats.org/officeDocument/2006/relationships/footer" Target="/word/footer1.xml" Id="R10bbbfe83c5b464b" /></Relationships>
</file>