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058abf584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5077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5077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bd76c576e04ae2"/>
      <w:footerReference xmlns:r="http://schemas.openxmlformats.org/officeDocument/2006/relationships" w:type="default" r:id="Rc8d2c870b161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5077 AS   ·   Org.nr 935 511 941   ·   Fredneskroken 12   ·   3933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5077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d76c576e04ae2" /><Relationship Type="http://schemas.openxmlformats.org/officeDocument/2006/relationships/footer" Target="/word/footer1.xml" Id="Rc8d2c870b161488c" /></Relationships>
</file>