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ac274e3d4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REGNSKAP AS</w:t>
      </w:r>
    </w:p>
    <w:sectPr>
      <w:headerReference xmlns:r="http://schemas.openxmlformats.org/officeDocument/2006/relationships" w:type="default" r:id="R62aa5e6286f94602"/>
      <w:footerReference xmlns:r="http://schemas.openxmlformats.org/officeDocument/2006/relationships" w:type="default" r:id="Rc1312e004fa3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REGNSKAP AS   ·   Org.nr 935 057 965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a5e6286f94602" /><Relationship Type="http://schemas.openxmlformats.org/officeDocument/2006/relationships/footer" Target="/word/footer1.xml" Id="Rc1312e004fa3446e" /></Relationships>
</file>