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9eb5f0324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KVÆRNE SAG AS</w:t>
      </w:r>
    </w:p>
    <w:sectPr>
      <w:headerReference xmlns:r="http://schemas.openxmlformats.org/officeDocument/2006/relationships" w:type="default" r:id="Rf6ade5edb4c54ec6"/>
      <w:footerReference xmlns:r="http://schemas.openxmlformats.org/officeDocument/2006/relationships" w:type="default" r:id="R4c33a18446a3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KVÆRNE SAG AS   ·   Org.nr 934 968 239   ·   Vibes gate 14C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KVÆRNE SAG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de5edb4c54ec6" /><Relationship Type="http://schemas.openxmlformats.org/officeDocument/2006/relationships/footer" Target="/word/footer1.xml" Id="R4c33a18446a341e0" /></Relationships>
</file>