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acb73e60e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BUILDR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BUILDR AS</w:t>
      </w:r>
    </w:p>
    <w:sectPr>
      <w:headerReference xmlns:r="http://schemas.openxmlformats.org/officeDocument/2006/relationships" w:type="default" r:id="Rf2457246dfd24108"/>
      <w:footerReference xmlns:r="http://schemas.openxmlformats.org/officeDocument/2006/relationships" w:type="default" r:id="R952afa0e3b85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BUILDR AS   ·   Org.nr 934 948 939   ·   Anton Tschudis vei 45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BUILDR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57246dfd24108" /><Relationship Type="http://schemas.openxmlformats.org/officeDocument/2006/relationships/footer" Target="/word/footer1.xml" Id="R952afa0e3b854521" /></Relationships>
</file>