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e49af0442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STYRK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STYRK REGNSKAP AS</w:t>
      </w:r>
    </w:p>
    <w:sectPr>
      <w:headerReference xmlns:r="http://schemas.openxmlformats.org/officeDocument/2006/relationships" w:type="default" r:id="Rd293fdb9b7bc4483"/>
      <w:footerReference xmlns:r="http://schemas.openxmlformats.org/officeDocument/2006/relationships" w:type="default" r:id="R8494793ead29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STYRK REGNSKAP AS   ·   Org.nr 934 521 463   ·   Konvallvegen 5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STYRK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3fdb9b7bc4483" /><Relationship Type="http://schemas.openxmlformats.org/officeDocument/2006/relationships/footer" Target="/word/footer1.xml" Id="R8494793ead2942df" /></Relationships>
</file>