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2c38e2c0ba44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VIVITRE AS</w:t>
      </w:r>
    </w:p>
    <w:sectPr>
      <w:headerReference xmlns:r="http://schemas.openxmlformats.org/officeDocument/2006/relationships" w:type="default" r:id="R873fff38f8384200"/>
      <w:footerReference xmlns:r="http://schemas.openxmlformats.org/officeDocument/2006/relationships" w:type="default" r:id="R8e593f329dd94e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VIVITRE AS   ·   Org.nr 934 474 961   ·   Grendatunvegen 21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VIVITRE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3fff38f8384200" /><Relationship Type="http://schemas.openxmlformats.org/officeDocument/2006/relationships/footer" Target="/word/footer1.xml" Id="R8e593f329dd94ef3" /></Relationships>
</file>