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5c39351e94e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SNØHETTA REGNSKAP MOLDE AS.</w:t>
      </w:r>
    </w:p>
    <w:sectPr>
      <w:headerReference xmlns:r="http://schemas.openxmlformats.org/officeDocument/2006/relationships" w:type="default" r:id="R8535c626f2b04e4d"/>
      <w:footerReference xmlns:r="http://schemas.openxmlformats.org/officeDocument/2006/relationships" w:type="default" r:id="R0b675560edaf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5c626f2b04e4d" /><Relationship Type="http://schemas.openxmlformats.org/officeDocument/2006/relationships/footer" Target="/word/footer1.xml" Id="R0b675560edaf4e45" /></Relationships>
</file>