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47509d626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ØYEKAST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ØYEKAST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8713fdc494267"/>
      <w:footerReference xmlns:r="http://schemas.openxmlformats.org/officeDocument/2006/relationships" w:type="default" r:id="R8fd9dc8af328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ØYEKAST INVEST AS   ·   Org.nr 934 185 048   ·   Fiolvegen 18   ·   3925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ØYEKAST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8713fdc494267" /><Relationship Type="http://schemas.openxmlformats.org/officeDocument/2006/relationships/footer" Target="/word/footer1.xml" Id="R8fd9dc8af328422e" /></Relationships>
</file>