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80b89c47f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Mathopen,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CTL AS</w:t>
      </w:r>
    </w:p>
    <w:sectPr>
      <w:headerReference xmlns:r="http://schemas.openxmlformats.org/officeDocument/2006/relationships" w:type="default" r:id="R90b70bf7691543fe"/>
      <w:footerReference xmlns:r="http://schemas.openxmlformats.org/officeDocument/2006/relationships" w:type="default" r:id="R0f332379bf38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70bf7691543fe" /><Relationship Type="http://schemas.openxmlformats.org/officeDocument/2006/relationships/footer" Target="/word/footer1.xml" Id="R0f332379bf384fef" /></Relationships>
</file>