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2583fabc947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ØRA EIENDOM AS, org.nr 933 628 043,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cdabaee221b14fc7"/>
      <w:footerReference xmlns:r="http://schemas.openxmlformats.org/officeDocument/2006/relationships" w:type="default" r:id="Rd53231c790f4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baee221b14fc7" /><Relationship Type="http://schemas.openxmlformats.org/officeDocument/2006/relationships/footer" Target="/word/footer1.xml" Id="Rd53231c790f44264" /></Relationships>
</file>