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ee9f718a2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419c1ade3463f"/>
      <w:footerReference xmlns:r="http://schemas.openxmlformats.org/officeDocument/2006/relationships" w:type="default" r:id="Ref004097bcf2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LECH INVEST AS   ·   Org.nr 932 980 371   ·   Tidemands gate 31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419c1ade3463f" /><Relationship Type="http://schemas.openxmlformats.org/officeDocument/2006/relationships/footer" Target="/word/footer1.xml" Id="Ref004097bcf24b06" /></Relationships>
</file>