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b5c6a0890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FOLKELIG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FOLKELIG REGNSKAP AS</w:t>
      </w:r>
    </w:p>
    <w:sectPr>
      <w:headerReference xmlns:r="http://schemas.openxmlformats.org/officeDocument/2006/relationships" w:type="default" r:id="R98bc226ab6e0463d"/>
      <w:footerReference xmlns:r="http://schemas.openxmlformats.org/officeDocument/2006/relationships" w:type="default" r:id="R3e3a996ef70e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FOLKELIG REGNSKAP AS   ·   Org.nr 932 760 045   ·   Skarpsnovegen 5A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FOLKELIG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c226ab6e0463d" /><Relationship Type="http://schemas.openxmlformats.org/officeDocument/2006/relationships/footer" Target="/word/footer1.xml" Id="R3e3a996ef70e4313" /></Relationships>
</file>