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d6fdf327b74e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ECCCO REGNSKAP AS</w:t>
      </w:r>
    </w:p>
    <w:sectPr>
      <w:headerReference xmlns:r="http://schemas.openxmlformats.org/officeDocument/2006/relationships" w:type="default" r:id="R862dacc8d1374f2f"/>
      <w:footerReference xmlns:r="http://schemas.openxmlformats.org/officeDocument/2006/relationships" w:type="default" r:id="R8388d8d97bbc49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ECCCO REGNSKAP AS   ·   Org.nr 932 752 468   ·   Kilengaten 1   ·   3117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ECCCO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2dacc8d1374f2f" /><Relationship Type="http://schemas.openxmlformats.org/officeDocument/2006/relationships/footer" Target="/word/footer1.xml" Id="R8388d8d97bbc4978" /></Relationships>
</file>