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9cc46e4b4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ECCCO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ECCCO REGNSKAP AS</w:t>
      </w:r>
    </w:p>
    <w:sectPr>
      <w:headerReference xmlns:r="http://schemas.openxmlformats.org/officeDocument/2006/relationships" w:type="default" r:id="Rde4c4a1baa2746ff"/>
      <w:footerReference xmlns:r="http://schemas.openxmlformats.org/officeDocument/2006/relationships" w:type="default" r:id="R70fe24371197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ECCCO REGNSKAP AS   ·   Org.nr 932 752 468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ECCCO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4a1baa2746ff" /><Relationship Type="http://schemas.openxmlformats.org/officeDocument/2006/relationships/footer" Target="/word/footer1.xml" Id="R70fe243711974ead" /></Relationships>
</file>