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855d2f46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RP3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RP3 INVEST AS</w:t>
      </w:r>
    </w:p>
    <w:sectPr>
      <w:headerReference xmlns:r="http://schemas.openxmlformats.org/officeDocument/2006/relationships" w:type="default" r:id="R13bb3098d0434b81"/>
      <w:footerReference xmlns:r="http://schemas.openxmlformats.org/officeDocument/2006/relationships" w:type="default" r:id="R934b43ee370c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b3098d0434b81" /><Relationship Type="http://schemas.openxmlformats.org/officeDocument/2006/relationships/footer" Target="/word/footer1.xml" Id="R934b43ee370c4cba" /></Relationships>
</file>