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a331867c346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EIBL ACCOUNTING AS</w:t>
      </w:r>
    </w:p>
    <w:sectPr>
      <w:headerReference xmlns:r="http://schemas.openxmlformats.org/officeDocument/2006/relationships" w:type="default" r:id="Rb8f4b123234942de"/>
      <w:footerReference xmlns:r="http://schemas.openxmlformats.org/officeDocument/2006/relationships" w:type="default" r:id="R899476039e89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EIBL ACCOUNTING AS   ·   Org.nr 932 209 632   ·   Nesttunbrekka 95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EIBL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4b123234942de" /><Relationship Type="http://schemas.openxmlformats.org/officeDocument/2006/relationships/footer" Target="/word/footer1.xml" Id="R899476039e894664" /></Relationships>
</file>