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d5c7fc31e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KVÅSEN INVEST AS</w:t>
      </w:r>
    </w:p>
    <w:sectPr>
      <w:headerReference xmlns:r="http://schemas.openxmlformats.org/officeDocument/2006/relationships" w:type="default" r:id="R0b0be6555ddf49f7"/>
      <w:footerReference xmlns:r="http://schemas.openxmlformats.org/officeDocument/2006/relationships" w:type="default" r:id="R840f23aa51c2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KVÅSEN INVEST AS   ·   Org.nr 931 407 694   ·   Eidshaven 34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e6555ddf49f7" /><Relationship Type="http://schemas.openxmlformats.org/officeDocument/2006/relationships/footer" Target="/word/footer1.xml" Id="R840f23aa51c24e5e" /></Relationships>
</file>