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4d1da2021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CHAZ INVEST AS.</w:t>
      </w:r>
    </w:p>
    <w:sectPr>
      <w:headerReference xmlns:r="http://schemas.openxmlformats.org/officeDocument/2006/relationships" w:type="default" r:id="Rb7b5c5d8518d4fc7"/>
      <w:footerReference xmlns:r="http://schemas.openxmlformats.org/officeDocument/2006/relationships" w:type="default" r:id="Rd443ced6ebb1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5c5d8518d4fc7" /><Relationship Type="http://schemas.openxmlformats.org/officeDocument/2006/relationships/footer" Target="/word/footer1.xml" Id="Rd443ced6ebb14bfa" /></Relationships>
</file>