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829df427d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JMN INVEST AS.</w:t>
      </w:r>
    </w:p>
    <w:sectPr>
      <w:headerReference xmlns:r="http://schemas.openxmlformats.org/officeDocument/2006/relationships" w:type="default" r:id="Re0894ea7e69143fd"/>
      <w:footerReference xmlns:r="http://schemas.openxmlformats.org/officeDocument/2006/relationships" w:type="default" r:id="R5ecdafcee665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94ea7e69143fd" /><Relationship Type="http://schemas.openxmlformats.org/officeDocument/2006/relationships/footer" Target="/word/footer1.xml" Id="R5ecdafcee66546f3" /></Relationships>
</file>