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eb5c30b5c124cf4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Saltnes,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LUEZ AS</w:t>
      </w:r>
    </w:p>
    <w:sectPr>
      <w:headerReference xmlns:r="http://schemas.openxmlformats.org/officeDocument/2006/relationships" w:type="default" r:id="Rffe29ec4c84e468a"/>
      <w:footerReference xmlns:r="http://schemas.openxmlformats.org/officeDocument/2006/relationships" w:type="default" r:id="Rd4cc27bac1e24c8e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LUEZ AS   ·   Org.nr 929 789 776   ·   Bakkeveien 20   ·   1642 SALTNES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LUEZ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ffe29ec4c84e468a" /><Relationship Type="http://schemas.openxmlformats.org/officeDocument/2006/relationships/footer" Target="/word/footer1.xml" Id="Rd4cc27bac1e24c8e" /></Relationships>
</file>