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cb3d2843a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MEMENTO MORI AS</w:t>
      </w:r>
    </w:p>
    <w:sectPr>
      <w:headerReference xmlns:r="http://schemas.openxmlformats.org/officeDocument/2006/relationships" w:type="default" r:id="R599ef0fa523546f6"/>
      <w:footerReference xmlns:r="http://schemas.openxmlformats.org/officeDocument/2006/relationships" w:type="default" r:id="Ra77ce4028c70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MEMENTO MORI AS   ·   Org.nr 929 334 264   ·   Øvre Kollen 18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MEMENTO MORI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ef0fa523546f6" /><Relationship Type="http://schemas.openxmlformats.org/officeDocument/2006/relationships/footer" Target="/word/footer1.xml" Id="Ra77ce4028c704cdb" /></Relationships>
</file>