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f0790122fa43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SONGA EIENDOM HOLDING AS</w:t>
      </w:r>
    </w:p>
    <w:sectPr>
      <w:headerReference xmlns:r="http://schemas.openxmlformats.org/officeDocument/2006/relationships" w:type="default" r:id="Rca36fa5f2c774cdf"/>
      <w:footerReference xmlns:r="http://schemas.openxmlformats.org/officeDocument/2006/relationships" w:type="default" r:id="R58d4ec200ad441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SONGA EIENDOM HOLDING AS   ·   Org.nr 929 253 833   ·   c/o Arne Blystad AS,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SONGA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36fa5f2c774cdf" /><Relationship Type="http://schemas.openxmlformats.org/officeDocument/2006/relationships/footer" Target="/word/footer1.xml" Id="R58d4ec200ad441a3" /></Relationships>
</file>