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2e3e439db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SONGA 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HOLDING AS</w:t>
      </w:r>
    </w:p>
    <w:sectPr>
      <w:headerReference xmlns:r="http://schemas.openxmlformats.org/officeDocument/2006/relationships" w:type="default" r:id="R6e422318f3324773"/>
      <w:footerReference xmlns:r="http://schemas.openxmlformats.org/officeDocument/2006/relationships" w:type="default" r:id="R40ec5fea07b6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HOLDING AS   ·   Org.nr 929 253 833   ·   c/o Arne Blystad AS,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22318f3324773" /><Relationship Type="http://schemas.openxmlformats.org/officeDocument/2006/relationships/footer" Target="/word/footer1.xml" Id="R40ec5fea07b64d30" /></Relationships>
</file>