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95f5fbe1040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HOFFINVEST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AS</w:t>
      </w:r>
    </w:p>
    <w:sectPr>
      <w:headerReference xmlns:r="http://schemas.openxmlformats.org/officeDocument/2006/relationships" w:type="default" r:id="R9909ff742e9e4c0e"/>
      <w:footerReference xmlns:r="http://schemas.openxmlformats.org/officeDocument/2006/relationships" w:type="default" r:id="Re7b18e10ace0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AS   ·   Org.nr 928 758 702   ·   Ludvig Musts veg 11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9ff742e9e4c0e" /><Relationship Type="http://schemas.openxmlformats.org/officeDocument/2006/relationships/footer" Target="/word/footer1.xml" Id="Re7b18e10ace04efc" /></Relationships>
</file>