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177222bb3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MONSRUD INVEST AS</w:t>
      </w:r>
    </w:p>
    <w:sectPr>
      <w:headerReference xmlns:r="http://schemas.openxmlformats.org/officeDocument/2006/relationships" w:type="default" r:id="R89f922289f91467e"/>
      <w:footerReference xmlns:r="http://schemas.openxmlformats.org/officeDocument/2006/relationships" w:type="default" r:id="Ra55e51126ab9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MONSRUD INVEST AS   ·   Org.nr 928 707 601   ·   Haugerudbråtan 20   ·   3408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922289f91467e" /><Relationship Type="http://schemas.openxmlformats.org/officeDocument/2006/relationships/footer" Target="/word/footer1.xml" Id="Ra55e51126ab94a36" /></Relationships>
</file>