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c6296dbd1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2b0fadbedb470b"/>
      <w:footerReference xmlns:r="http://schemas.openxmlformats.org/officeDocument/2006/relationships" w:type="default" r:id="R0cf782f25c52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MONSRUD INVEST AS   ·   Org.nr 928 707 601   ·   Haugerudbråtan 20   ·   3408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b0fadbedb470b" /><Relationship Type="http://schemas.openxmlformats.org/officeDocument/2006/relationships/footer" Target="/word/footer1.xml" Id="R0cf782f25c524190" /></Relationships>
</file>