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fe1575b15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MELLUM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MELLUM INVEST AS</w:t>
      </w:r>
    </w:p>
    <w:sectPr>
      <w:headerReference xmlns:r="http://schemas.openxmlformats.org/officeDocument/2006/relationships" w:type="default" r:id="Re664c2f8d2ed4a61"/>
      <w:footerReference xmlns:r="http://schemas.openxmlformats.org/officeDocument/2006/relationships" w:type="default" r:id="R9089378efc13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MELLUM INVEST AS   ·   Org.nr 928 695 506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4c2f8d2ed4a61" /><Relationship Type="http://schemas.openxmlformats.org/officeDocument/2006/relationships/footer" Target="/word/footer1.xml" Id="R9089378efc13480c" /></Relationships>
</file>