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0553dc59f48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SHIPS, DIP &amp; PROPERTY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SHIPS, DIP &amp; PROPERTY AS</w:t>
      </w:r>
    </w:p>
    <w:sectPr>
      <w:headerReference xmlns:r="http://schemas.openxmlformats.org/officeDocument/2006/relationships" w:type="default" r:id="R0bb50dfd4ea4461a"/>
      <w:footerReference xmlns:r="http://schemas.openxmlformats.org/officeDocument/2006/relationships" w:type="default" r:id="R03c25e194d2d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SHIPS, DIP &amp; PROPERTY AS   ·   Org.nr 928 689 395   ·   Singasteinveien 7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SHIPS, DIP &amp; PROPERTY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50dfd4ea4461a" /><Relationship Type="http://schemas.openxmlformats.org/officeDocument/2006/relationships/footer" Target="/word/footer1.xml" Id="R03c25e194d2d4644" /></Relationships>
</file>