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4207403ce940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EIGUDEILL AS.</w:t>
      </w:r>
    </w:p>
    <w:sectPr>
      <w:headerReference xmlns:r="http://schemas.openxmlformats.org/officeDocument/2006/relationships" w:type="default" r:id="Ref6ac299ace34a90"/>
      <w:footerReference xmlns:r="http://schemas.openxmlformats.org/officeDocument/2006/relationships" w:type="default" r:id="R8c25006165904a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EIGUDEILL AS   ·   Org.nr 928 469 913   ·   Smestadhagan 4D   ·   0376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EIGUDEILL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6ac299ace34a90" /><Relationship Type="http://schemas.openxmlformats.org/officeDocument/2006/relationships/footer" Target="/word/footer1.xml" Id="R8c25006165904ab9" /></Relationships>
</file>