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4849b9888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EIGUDEILL AS, org.nr 928 469 913,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EIGUDEILL AS</w:t>
      </w:r>
    </w:p>
    <w:sectPr>
      <w:headerReference xmlns:r="http://schemas.openxmlformats.org/officeDocument/2006/relationships" w:type="default" r:id="Rc0cbae86cf184f04"/>
      <w:footerReference xmlns:r="http://schemas.openxmlformats.org/officeDocument/2006/relationships" w:type="default" r:id="R6388838b830b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bae86cf184f04" /><Relationship Type="http://schemas.openxmlformats.org/officeDocument/2006/relationships/footer" Target="/word/footer1.xml" Id="R6388838b830b427e" /></Relationships>
</file>