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993487694540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CPPF EIENDOM AS</w:t>
      </w:r>
    </w:p>
    <w:sectPr>
      <w:headerReference xmlns:r="http://schemas.openxmlformats.org/officeDocument/2006/relationships" w:type="default" r:id="Ra682f3ba39564943"/>
      <w:footerReference xmlns:r="http://schemas.openxmlformats.org/officeDocument/2006/relationships" w:type="default" r:id="R0fe22ae167e847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2f3ba39564943" /><Relationship Type="http://schemas.openxmlformats.org/officeDocument/2006/relationships/footer" Target="/word/footer1.xml" Id="R0fe22ae167e84700" /></Relationships>
</file>