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b0d0b3e77146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GIRAFFEN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Valderøya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Valderøya,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GIRAFFEN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3d7bd0c8df4c34"/>
      <w:footerReference xmlns:r="http://schemas.openxmlformats.org/officeDocument/2006/relationships" w:type="default" r:id="Rbed969065cab49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GIRAFFEN HOLDING AS   ·   Org.nr 928 109 429   ·   Valderhaugbakkane 20   ·   6050 VALDERØYA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GIRAFFEN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3d7bd0c8df4c34" /><Relationship Type="http://schemas.openxmlformats.org/officeDocument/2006/relationships/footer" Target="/word/footer1.xml" Id="Rbed969065cab49ea" /></Relationships>
</file>