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4371e156e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ac886b446464d"/>
      <w:footerReference xmlns:r="http://schemas.openxmlformats.org/officeDocument/2006/relationships" w:type="default" r:id="Rc3d76ff49a10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HOLDING AS   ·   Org.nr 927 958 457   ·   c/o Hawk Infinity AS,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ac886b446464d" /><Relationship Type="http://schemas.openxmlformats.org/officeDocument/2006/relationships/footer" Target="/word/footer1.xml" Id="Rc3d76ff49a1040d8" /></Relationships>
</file>