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f31b8d330049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SANDEN EQUITY AS</w:t>
      </w:r>
    </w:p>
    <w:sectPr>
      <w:headerReference xmlns:r="http://schemas.openxmlformats.org/officeDocument/2006/relationships" w:type="default" r:id="R7200bd106a0b48b6"/>
      <w:footerReference xmlns:r="http://schemas.openxmlformats.org/officeDocument/2006/relationships" w:type="default" r:id="Rf5c7b6b05f3b44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SANDEN EQUITY AS   ·   Org.nr 927 900 912   ·   Ruseløkkveien 36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SANDEN EQUITY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00bd106a0b48b6" /><Relationship Type="http://schemas.openxmlformats.org/officeDocument/2006/relationships/footer" Target="/word/footer1.xml" Id="Rf5c7b6b05f3b443c" /></Relationships>
</file>