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83f24ecdd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ØYE INVEST AS</w:t>
      </w:r>
    </w:p>
    <w:sectPr>
      <w:headerReference xmlns:r="http://schemas.openxmlformats.org/officeDocument/2006/relationships" w:type="default" r:id="R485a797cad25454f"/>
      <w:footerReference xmlns:r="http://schemas.openxmlformats.org/officeDocument/2006/relationships" w:type="default" r:id="R7436b9456c8d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a797cad25454f" /><Relationship Type="http://schemas.openxmlformats.org/officeDocument/2006/relationships/footer" Target="/word/footer1.xml" Id="R7436b9456c8d43f4" /></Relationships>
</file>