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2f1adf2af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EIDECA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EIDECA AS</w:t>
      </w:r>
    </w:p>
    <w:sectPr>
      <w:headerReference xmlns:r="http://schemas.openxmlformats.org/officeDocument/2006/relationships" w:type="default" r:id="Re53705aa008f44e6"/>
      <w:footerReference xmlns:r="http://schemas.openxmlformats.org/officeDocument/2006/relationships" w:type="default" r:id="Rb1cd836a772c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EIDECA AS   ·   Org.nr 927 652 110   ·   Vespestadhaugen 54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705aa008f44e6" /><Relationship Type="http://schemas.openxmlformats.org/officeDocument/2006/relationships/footer" Target="/word/footer1.xml" Id="Rb1cd836a772c485c" /></Relationships>
</file>