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50058f50a140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Sandvika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AUTOYARD AS.</w:t>
      </w:r>
    </w:p>
    <w:sectPr>
      <w:headerReference xmlns:r="http://schemas.openxmlformats.org/officeDocument/2006/relationships" w:type="default" r:id="Rec090966e2c2493d"/>
      <w:footerReference xmlns:r="http://schemas.openxmlformats.org/officeDocument/2006/relationships" w:type="default" r:id="R1c2c4ea1579148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AUTOYARD AS   ·   Org.nr 926 475 576   ·   Industriveien 33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AUTOYARD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090966e2c2493d" /><Relationship Type="http://schemas.openxmlformats.org/officeDocument/2006/relationships/footer" Target="/word/footer1.xml" Id="R1c2c4ea157914885" /></Relationships>
</file>