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950825c20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PKLIED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PKLIED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f7ac478a04fe8"/>
      <w:footerReference xmlns:r="http://schemas.openxmlformats.org/officeDocument/2006/relationships" w:type="default" r:id="R2d3630fa86ed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PKLIED INVEST AS   ·   Org.nr 926 324 462   ·   c/o Per Christian Lied, Bleikerfaret 91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PKLIED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f7ac478a04fe8" /><Relationship Type="http://schemas.openxmlformats.org/officeDocument/2006/relationships/footer" Target="/word/footer1.xml" Id="R2d3630fa86ed47e8" /></Relationships>
</file>