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ad47e28e241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LANAAS INVEST AS</w:t>
      </w:r>
    </w:p>
    <w:sectPr>
      <w:headerReference xmlns:r="http://schemas.openxmlformats.org/officeDocument/2006/relationships" w:type="default" r:id="R04396e0dd9c14412"/>
      <w:footerReference xmlns:r="http://schemas.openxmlformats.org/officeDocument/2006/relationships" w:type="default" r:id="Rbddbe84516d644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LANAAS INVEST AS   ·   Org.nr 926 324 306   ·   c/o Lars Andreas Aas, Løvika 12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96e0dd9c14412" /><Relationship Type="http://schemas.openxmlformats.org/officeDocument/2006/relationships/footer" Target="/word/footer1.xml" Id="Rbddbe84516d644c0" /></Relationships>
</file>