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1cade56fa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2f47b12e84834"/>
      <w:footerReference xmlns:r="http://schemas.openxmlformats.org/officeDocument/2006/relationships" w:type="default" r:id="Raf656da77150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LANAAS INVEST AS   ·   Org.nr 926 324 306   ·   c/o Lars Andreas Aas, Løvika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2f47b12e84834" /><Relationship Type="http://schemas.openxmlformats.org/officeDocument/2006/relationships/footer" Target="/word/footer1.xml" Id="Raf656da7715045b0" /></Relationships>
</file>