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a110cf6e8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EMPLOYEE INVESTCO AS</w:t>
      </w:r>
    </w:p>
    <w:sectPr>
      <w:headerReference xmlns:r="http://schemas.openxmlformats.org/officeDocument/2006/relationships" w:type="default" r:id="R9642a51de5044e4d"/>
      <w:footerReference xmlns:r="http://schemas.openxmlformats.org/officeDocument/2006/relationships" w:type="default" r:id="R6a9ffef54b69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2a51de5044e4d" /><Relationship Type="http://schemas.openxmlformats.org/officeDocument/2006/relationships/footer" Target="/word/footer1.xml" Id="R6a9ffef54b6947b1" /></Relationships>
</file>