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46d498a12a47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MOONAGE DAYDREAM AS, org.nr 926 189 697,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Frogner,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720cd6e4b1e441f0"/>
      <w:footerReference xmlns:r="http://schemas.openxmlformats.org/officeDocument/2006/relationships" w:type="default" r:id="R5ab8cfb3a94c49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0cd6e4b1e441f0" /><Relationship Type="http://schemas.openxmlformats.org/officeDocument/2006/relationships/footer" Target="/word/footer1.xml" Id="R5ab8cfb3a94c4925" /></Relationships>
</file>