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1fad5999f546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LIADAL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LIADAL INVEST AS</w:t>
      </w:r>
    </w:p>
    <w:sectPr>
      <w:headerReference xmlns:r="http://schemas.openxmlformats.org/officeDocument/2006/relationships" w:type="default" r:id="Re6d667a87bc74b78"/>
      <w:footerReference xmlns:r="http://schemas.openxmlformats.org/officeDocument/2006/relationships" w:type="default" r:id="Rf33b7d84c97e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LIADAL INVEST AS   ·   Org.nr 926 172 646   ·   c/o Erlend Furseth Liadal, Eliholen 11   ·   6155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LIADAL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667a87bc74b78" /><Relationship Type="http://schemas.openxmlformats.org/officeDocument/2006/relationships/footer" Target="/word/footer1.xml" Id="Rf33b7d84c97e4736" /></Relationships>
</file>