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45602c72e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FLANDERS INVEST AS</w:t>
      </w:r>
    </w:p>
    <w:sectPr>
      <w:headerReference xmlns:r="http://schemas.openxmlformats.org/officeDocument/2006/relationships" w:type="default" r:id="Rd83d8de97d624c36"/>
      <w:footerReference xmlns:r="http://schemas.openxmlformats.org/officeDocument/2006/relationships" w:type="default" r:id="R3bbe765685cd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FLANDERS INVEST AS   ·   Org.nr 926 060 929   ·   c/o Anders Francke Lund, Vestveien 9A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FLANDERS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8de97d624c36" /><Relationship Type="http://schemas.openxmlformats.org/officeDocument/2006/relationships/footer" Target="/word/footer1.xml" Id="R3bbe765685cd4716" /></Relationships>
</file>