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663a8a26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LLH 2 AS.</w:t>
      </w:r>
    </w:p>
    <w:sectPr>
      <w:headerReference xmlns:r="http://schemas.openxmlformats.org/officeDocument/2006/relationships" w:type="default" r:id="R725b8de3789f46d7"/>
      <w:footerReference xmlns:r="http://schemas.openxmlformats.org/officeDocument/2006/relationships" w:type="default" r:id="Rf9beddb5911b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b8de3789f46d7" /><Relationship Type="http://schemas.openxmlformats.org/officeDocument/2006/relationships/footer" Target="/word/footer1.xml" Id="Rf9beddb5911b43f3" /></Relationships>
</file>