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a4ea04f2284e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GRANEN AS</w:t>
      </w:r>
    </w:p>
    <w:sectPr>
      <w:headerReference xmlns:r="http://schemas.openxmlformats.org/officeDocument/2006/relationships" w:type="default" r:id="Rdd7947d4d0b242e4"/>
      <w:footerReference xmlns:r="http://schemas.openxmlformats.org/officeDocument/2006/relationships" w:type="default" r:id="R0b299e9142fd4e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GRANEN AS   ·   Org.nr 925 904 406   ·   c/o Maria Granlund, Tuengen allé 25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7947d4d0b242e4" /><Relationship Type="http://schemas.openxmlformats.org/officeDocument/2006/relationships/footer" Target="/word/footer1.xml" Id="R0b299e9142fd4e3d" /></Relationships>
</file>