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dfac62838c49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SYNEGA AS</w:t>
      </w:r>
    </w:p>
    <w:sectPr>
      <w:headerReference xmlns:r="http://schemas.openxmlformats.org/officeDocument/2006/relationships" w:type="default" r:id="R6cf8a341e63348c2"/>
      <w:footerReference xmlns:r="http://schemas.openxmlformats.org/officeDocument/2006/relationships" w:type="default" r:id="R40614f77fa4b40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SYNEGA AS   ·   Org.nr 925 548 804   ·   Tordenskiolds gate 6   ·   0160 OSLO   ·   Tlf. 22 55 55 77   ·   admin@synega.com   ·   www.synega.com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f8a341e63348c2" /><Relationship Type="http://schemas.openxmlformats.org/officeDocument/2006/relationships/footer" Target="/word/footer1.xml" Id="R40614f77fa4b4051" /></Relationships>
</file>