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fe77d3100249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BASSEN CAPITAL AS</w:t>
      </w:r>
    </w:p>
    <w:sectPr>
      <w:headerReference xmlns:r="http://schemas.openxmlformats.org/officeDocument/2006/relationships" w:type="default" r:id="R6d5405f535c94d6c"/>
      <w:footerReference xmlns:r="http://schemas.openxmlformats.org/officeDocument/2006/relationships" w:type="default" r:id="R6247eaae07e3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BASSEN CAPITAL AS   ·   Org.nr 925 504 130   ·   Nordraaks gate 18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405f535c94d6c" /><Relationship Type="http://schemas.openxmlformats.org/officeDocument/2006/relationships/footer" Target="/word/footer1.xml" Id="R6247eaae07e34332" /></Relationships>
</file>